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United States History: HSTAA 101</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From 1775 to </w:t>
      </w:r>
      <w:proofErr w:type="gramStart"/>
      <w:r>
        <w:rPr>
          <w:rFonts w:ascii="Arial" w:hAnsi="Arial" w:cs="Arial"/>
          <w:sz w:val="20"/>
          <w:szCs w:val="20"/>
        </w:rPr>
        <w:t>2000  -</w:t>
      </w:r>
      <w:proofErr w:type="gramEnd"/>
      <w:r>
        <w:rPr>
          <w:rFonts w:ascii="Arial" w:hAnsi="Arial" w:cs="Arial"/>
          <w:sz w:val="20"/>
          <w:szCs w:val="20"/>
        </w:rPr>
        <w:t xml:space="preserve">  A Manual for Students in HSTAA 101</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Instructor: Prof. </w:t>
      </w:r>
      <w:proofErr w:type="spellStart"/>
      <w:r>
        <w:rPr>
          <w:rFonts w:ascii="Arial" w:hAnsi="Arial" w:cs="Arial"/>
          <w:sz w:val="20"/>
          <w:szCs w:val="20"/>
        </w:rPr>
        <w:t>Quintard</w:t>
      </w:r>
      <w:proofErr w:type="spellEnd"/>
      <w:r>
        <w:rPr>
          <w:rFonts w:ascii="Arial" w:hAnsi="Arial" w:cs="Arial"/>
          <w:sz w:val="20"/>
          <w:szCs w:val="20"/>
        </w:rPr>
        <w:t xml:space="preserve"> Taylor, University of Washington</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Department of History, </w:t>
      </w:r>
      <w:proofErr w:type="gramStart"/>
      <w:r>
        <w:rPr>
          <w:rFonts w:ascii="Arial" w:hAnsi="Arial" w:cs="Arial"/>
          <w:sz w:val="20"/>
          <w:szCs w:val="20"/>
        </w:rPr>
        <w:t>Fall</w:t>
      </w:r>
      <w:proofErr w:type="gramEnd"/>
      <w:r>
        <w:rPr>
          <w:rFonts w:ascii="Arial" w:hAnsi="Arial" w:cs="Arial"/>
          <w:sz w:val="20"/>
          <w:szCs w:val="20"/>
        </w:rPr>
        <w:t>, 2004</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following account originally published in 1616, King James I, of England describes how royal power is divinely conveyed.</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ind w:left="1008" w:right="1008"/>
        <w:rPr>
          <w:rFonts w:ascii="Arial" w:hAnsi="Arial" w:cs="Arial"/>
          <w:sz w:val="20"/>
          <w:szCs w:val="20"/>
        </w:rPr>
      </w:pPr>
      <w:r>
        <w:rPr>
          <w:rFonts w:ascii="Arial" w:hAnsi="Arial" w:cs="Arial"/>
          <w:sz w:val="20"/>
          <w:szCs w:val="20"/>
        </w:rPr>
        <w:t xml:space="preserve">            The state of monarchy is the </w:t>
      </w:r>
      <w:proofErr w:type="spellStart"/>
      <w:r>
        <w:rPr>
          <w:rFonts w:ascii="Arial" w:hAnsi="Arial" w:cs="Arial"/>
          <w:sz w:val="20"/>
          <w:szCs w:val="20"/>
        </w:rPr>
        <w:t>supremest</w:t>
      </w:r>
      <w:proofErr w:type="spellEnd"/>
      <w:r>
        <w:rPr>
          <w:rFonts w:ascii="Arial" w:hAnsi="Arial" w:cs="Arial"/>
          <w:sz w:val="20"/>
          <w:szCs w:val="20"/>
        </w:rPr>
        <w:t xml:space="preserve"> thing upon earth: for kings are not only God’s lieutenants upon earth, and sit upon God's throne, but even by God himself they are called gods.</w:t>
      </w:r>
    </w:p>
    <w:p w:rsidR="00D72044" w:rsidRDefault="00D72044">
      <w:pPr>
        <w:widowControl w:val="0"/>
        <w:autoSpaceDE w:val="0"/>
        <w:autoSpaceDN w:val="0"/>
        <w:adjustRightInd w:val="0"/>
        <w:spacing w:after="0" w:line="240" w:lineRule="auto"/>
        <w:ind w:left="1008" w:right="1008"/>
        <w:rPr>
          <w:rFonts w:ascii="Arial" w:hAnsi="Arial" w:cs="Arial"/>
          <w:sz w:val="20"/>
          <w:szCs w:val="20"/>
        </w:rPr>
      </w:pPr>
    </w:p>
    <w:p w:rsidR="00D72044" w:rsidRDefault="00D72044">
      <w:pPr>
        <w:widowControl w:val="0"/>
        <w:autoSpaceDE w:val="0"/>
        <w:autoSpaceDN w:val="0"/>
        <w:adjustRightInd w:val="0"/>
        <w:spacing w:after="0" w:line="240" w:lineRule="auto"/>
        <w:ind w:left="1008" w:right="1008"/>
        <w:rPr>
          <w:rFonts w:ascii="Arial" w:hAnsi="Arial" w:cs="Arial"/>
          <w:sz w:val="20"/>
          <w:szCs w:val="20"/>
        </w:rPr>
      </w:pPr>
      <w:r>
        <w:rPr>
          <w:rFonts w:ascii="Arial" w:hAnsi="Arial" w:cs="Arial"/>
          <w:sz w:val="20"/>
          <w:szCs w:val="20"/>
        </w:rPr>
        <w:t xml:space="preserve">            Kings are justly called gods, for that they exercise a manner or resemblance of Divine power upon earth: for if you will consider the attributes to God, you shall see how they agree in the person of a king.  God hath power to create, or destroy, make, or unmake at His pleasure, to give life, or send death, to judge all, and to be judged nor accountable to none: to raise low things, and to make high things low at His pleasure, and to God are both soul and body due. And the like power have kings: they make and unmake their subjects: they have power of </w:t>
      </w:r>
      <w:proofErr w:type="gramStart"/>
      <w:r>
        <w:rPr>
          <w:rFonts w:ascii="Arial" w:hAnsi="Arial" w:cs="Arial"/>
          <w:sz w:val="20"/>
          <w:szCs w:val="20"/>
        </w:rPr>
        <w:t>raising</w:t>
      </w:r>
      <w:proofErr w:type="gramEnd"/>
      <w:r>
        <w:rPr>
          <w:rFonts w:ascii="Arial" w:hAnsi="Arial" w:cs="Arial"/>
          <w:sz w:val="20"/>
          <w:szCs w:val="20"/>
        </w:rPr>
        <w:t>, and casting down: of life, and of death: judges over all their subjects, and in all causes, and yet accountable to none but God only. They have power to exalt low things, and abase high things, and make of their subjects like men at the chess; a pawn to take a bishop or a knight, and to cry up, or down any of their subjects, as they do their money. And to the king is due both the affection of the soul and the service of the body of his subjects...</w:t>
      </w:r>
    </w:p>
    <w:p w:rsidR="00D72044" w:rsidRDefault="00D72044">
      <w:pPr>
        <w:widowControl w:val="0"/>
        <w:autoSpaceDE w:val="0"/>
        <w:autoSpaceDN w:val="0"/>
        <w:adjustRightInd w:val="0"/>
        <w:spacing w:after="0" w:line="240" w:lineRule="auto"/>
        <w:ind w:left="1008" w:right="1008"/>
        <w:rPr>
          <w:rFonts w:ascii="Arial" w:hAnsi="Arial" w:cs="Arial"/>
          <w:sz w:val="20"/>
          <w:szCs w:val="20"/>
        </w:rPr>
      </w:pPr>
    </w:p>
    <w:p w:rsidR="00D72044" w:rsidRDefault="00D72044">
      <w:pPr>
        <w:widowControl w:val="0"/>
        <w:autoSpaceDE w:val="0"/>
        <w:autoSpaceDN w:val="0"/>
        <w:adjustRightInd w:val="0"/>
        <w:spacing w:after="0" w:line="240" w:lineRule="auto"/>
        <w:ind w:left="1008" w:right="1008"/>
        <w:rPr>
          <w:rFonts w:ascii="Arial" w:hAnsi="Arial" w:cs="Arial"/>
          <w:sz w:val="20"/>
          <w:szCs w:val="20"/>
        </w:rPr>
      </w:pPr>
      <w:r>
        <w:rPr>
          <w:rFonts w:ascii="Arial" w:hAnsi="Arial" w:cs="Arial"/>
          <w:sz w:val="20"/>
          <w:szCs w:val="20"/>
        </w:rPr>
        <w:t xml:space="preserve">            I conclude then this point touching the power of kings, with this axiom of divinity, that as to dispute what God may do, is blasphemy...so is it sedition in subjects, to dispute what a king may do in the height of his power; but just kings will ever be willing to declare what they will do, if they will not incur the curse of God.</w:t>
      </w:r>
    </w:p>
    <w:p w:rsidR="00D72044" w:rsidRDefault="00D72044">
      <w:pPr>
        <w:widowControl w:val="0"/>
        <w:autoSpaceDE w:val="0"/>
        <w:autoSpaceDN w:val="0"/>
        <w:adjustRightInd w:val="0"/>
        <w:spacing w:after="0" w:line="240" w:lineRule="auto"/>
        <w:ind w:left="1008" w:right="1008"/>
        <w:rPr>
          <w:rFonts w:ascii="Arial" w:hAnsi="Arial" w:cs="Arial"/>
          <w:sz w:val="20"/>
          <w:szCs w:val="20"/>
        </w:rPr>
      </w:pPr>
    </w:p>
    <w:p w:rsidR="00D72044" w:rsidRDefault="00D72044">
      <w:pPr>
        <w:widowControl w:val="0"/>
        <w:autoSpaceDE w:val="0"/>
        <w:autoSpaceDN w:val="0"/>
        <w:adjustRightInd w:val="0"/>
        <w:spacing w:after="0" w:line="240" w:lineRule="auto"/>
        <w:ind w:left="1008" w:right="1008"/>
        <w:rPr>
          <w:rFonts w:ascii="Arial" w:hAnsi="Arial" w:cs="Arial"/>
          <w:sz w:val="20"/>
          <w:szCs w:val="20"/>
        </w:rPr>
      </w:pPr>
      <w:r>
        <w:rPr>
          <w:rFonts w:ascii="Arial" w:hAnsi="Arial" w:cs="Arial"/>
          <w:sz w:val="20"/>
          <w:szCs w:val="20"/>
        </w:rPr>
        <w:t xml:space="preserve">            I will not be content that my power be disputed upon: but I shall ever be willing to make the reason appear of all my doings, and rule my actions according to my laws.</w:t>
      </w:r>
    </w:p>
    <w:p w:rsidR="00D72044" w:rsidRDefault="00D72044">
      <w:pPr>
        <w:widowControl w:val="0"/>
        <w:autoSpaceDE w:val="0"/>
        <w:autoSpaceDN w:val="0"/>
        <w:adjustRightInd w:val="0"/>
        <w:spacing w:after="0" w:line="240" w:lineRule="auto"/>
        <w:ind w:left="1008" w:right="1008"/>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Source: James I, Works (London, 1616), 529-531, reprinted in Richard W. Leopold, Arthur S. Link and Stanley Corbin, eds., Problems in American History (Englewood Cliffs, NJ: 1966)</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48"/>
          <w:szCs w:val="48"/>
        </w:rPr>
      </w:pPr>
      <w:r>
        <w:rPr>
          <w:rFonts w:ascii="Arial" w:hAnsi="Arial" w:cs="Arial"/>
          <w:sz w:val="48"/>
          <w:szCs w:val="48"/>
        </w:rPr>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r>
        <w:rPr>
          <w:rFonts w:ascii="Arial" w:hAnsi="Arial" w:cs="Arial"/>
          <w:sz w:val="48"/>
          <w:szCs w:val="48"/>
        </w:rPr>
        <w:tab/>
        <w:t>~</w:t>
      </w:r>
    </w:p>
    <w:p w:rsidR="00D72044" w:rsidRDefault="00D72044">
      <w:pPr>
        <w:widowControl w:val="0"/>
        <w:autoSpaceDE w:val="0"/>
        <w:autoSpaceDN w:val="0"/>
        <w:adjustRightInd w:val="0"/>
        <w:spacing w:after="0" w:line="240" w:lineRule="auto"/>
        <w:rPr>
          <w:rFonts w:ascii="Times New Roman" w:hAnsi="Times New Roman" w:cs="Times New Roman"/>
          <w:sz w:val="36"/>
          <w:szCs w:val="36"/>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McCain uneasy over Republican 'isolationism'</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Emmanuel </w:t>
      </w:r>
      <w:proofErr w:type="spellStart"/>
      <w:r>
        <w:rPr>
          <w:rFonts w:ascii="Arial" w:hAnsi="Arial" w:cs="Arial"/>
          <w:sz w:val="20"/>
          <w:szCs w:val="20"/>
        </w:rPr>
        <w:t>Parisse</w:t>
      </w:r>
      <w:proofErr w:type="spellEnd"/>
      <w:r>
        <w:rPr>
          <w:rFonts w:ascii="Arial" w:hAnsi="Arial" w:cs="Arial"/>
          <w:sz w:val="20"/>
          <w:szCs w:val="20"/>
        </w:rPr>
        <w:t xml:space="preserve">    –    AFP    –    June 19, 2011</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Senator John McCain on Sunday expressed concern about growing isolationism in the Republican </w:t>
      </w:r>
      <w:proofErr w:type="gramStart"/>
      <w:r>
        <w:rPr>
          <w:rFonts w:ascii="Arial" w:hAnsi="Arial" w:cs="Arial"/>
          <w:sz w:val="20"/>
          <w:szCs w:val="20"/>
        </w:rPr>
        <w:t>party</w:t>
      </w:r>
      <w:proofErr w:type="gramEnd"/>
      <w:r>
        <w:rPr>
          <w:rFonts w:ascii="Arial" w:hAnsi="Arial" w:cs="Arial"/>
          <w:sz w:val="20"/>
          <w:szCs w:val="20"/>
        </w:rPr>
        <w:t xml:space="preserve">, particularly among those vying for the 2012 presidential nomination. McCain, the 2008 Republican nominee, said he was alarmed to hear various candidates at a campaign forum last Monday express opposition to US military involvement in the NATO military assault on Libya's </w:t>
      </w:r>
      <w:proofErr w:type="spellStart"/>
      <w:r>
        <w:rPr>
          <w:rFonts w:ascii="Arial" w:hAnsi="Arial" w:cs="Arial"/>
          <w:sz w:val="20"/>
          <w:szCs w:val="20"/>
        </w:rPr>
        <w:t>Moamer</w:t>
      </w:r>
      <w:proofErr w:type="spellEnd"/>
      <w:r>
        <w:rPr>
          <w:rFonts w:ascii="Arial" w:hAnsi="Arial" w:cs="Arial"/>
          <w:sz w:val="20"/>
          <w:szCs w:val="20"/>
        </w:rPr>
        <w:t xml:space="preserve"> </w:t>
      </w:r>
      <w:proofErr w:type="spellStart"/>
      <w:r>
        <w:rPr>
          <w:rFonts w:ascii="Arial" w:hAnsi="Arial" w:cs="Arial"/>
          <w:sz w:val="20"/>
          <w:szCs w:val="20"/>
        </w:rPr>
        <w:t>Kadhafi</w:t>
      </w:r>
      <w:proofErr w:type="spellEnd"/>
      <w:r>
        <w:rPr>
          <w:rFonts w:ascii="Arial" w:hAnsi="Arial" w:cs="Arial"/>
          <w:sz w:val="20"/>
          <w:szCs w:val="20"/>
        </w:rPr>
        <w:t>.</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"There's always been an isolation strain in the Republican party, that Pat Buchanan (a former Republican presidential contender) wing of our party. But now it seems to have moved more center stage, so to speak," he said. There is no question that President Barack Obama, a Democrat, made the right choice in lending US military support to the NATO mission in Libya, McCain told ABC's "This Week" program.</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we had not intervened, </w:t>
      </w:r>
      <w:proofErr w:type="spellStart"/>
      <w:r>
        <w:rPr>
          <w:rFonts w:ascii="Arial" w:hAnsi="Arial" w:cs="Arial"/>
          <w:sz w:val="20"/>
          <w:szCs w:val="20"/>
        </w:rPr>
        <w:t>Kadhafi</w:t>
      </w:r>
      <w:proofErr w:type="spellEnd"/>
      <w:r>
        <w:rPr>
          <w:rFonts w:ascii="Arial" w:hAnsi="Arial" w:cs="Arial"/>
          <w:sz w:val="20"/>
          <w:szCs w:val="20"/>
        </w:rPr>
        <w:t xml:space="preserve"> was at the gates of Benghazi. He said he was going to go house to house to kill everybody. That's a city of 700,000 people. What would be saying now if we had allowed for that to happen? "That's not the Republican party of the 20th century and now the 21st century," McCain said.</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Among Republican contenders voicing opposition on Libya at last week's debate in New Hampshire were tea party darling Michele Bachmann and Republican frontrunner Mitt Romney.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time for us to bring our troops home as soon as we possibly can consistent with the word that comes from our generals that we can hand the country over," Romney said. "I think we've learned some important lessons in our experience in Afghanistan. Our troops shouldn't go off and try and fight a war of independence for another nation. Only the Afghanis can win Afghanistan's independence from the Taliban."</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McCain said such views were inconsistent with bedrock Republican values. "That is not the Republican party that has been willing to stand up for freedom for people for all over the world," the Arizona senator said.   . .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---http://www.google.com/hostednews/afp/article/ALeqM5iWsf0aTHNQJ-qYQTLPGD3mkfcgow?docId=CNG.7a567cd3fbd13227727a3b49b46b2540.121</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2"/>
          <w:szCs w:val="32"/>
        </w:rPr>
        <w:t>Boris Johnson calls on Greece to exit euro</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Adrian Dennis   –    AFP   –    June 20, 2011</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Greece should abandon the euro in an effort to mount a recovery of its indebted economy, London mayor Boris Johnson said on Monday. Writing in The Daily Telegraph newspaper, Johnson said Greece would do better to forge a "new economic identity with a new drachma." The drachma was Greece's currency before it entered the </w:t>
      </w:r>
      <w:proofErr w:type="spellStart"/>
      <w:r>
        <w:rPr>
          <w:rFonts w:ascii="Arial" w:hAnsi="Arial" w:cs="Arial"/>
          <w:sz w:val="20"/>
          <w:szCs w:val="20"/>
        </w:rPr>
        <w:t>eurozone</w:t>
      </w:r>
      <w:proofErr w:type="spellEnd"/>
      <w:r>
        <w:rPr>
          <w:rFonts w:ascii="Arial" w:hAnsi="Arial" w:cs="Arial"/>
          <w:sz w:val="20"/>
          <w:szCs w:val="20"/>
        </w:rPr>
        <w:t>.</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years, European governments have been saying that it would be insane and inconceivable for a country to leave the euro. But this... option is now all but inevitable, and the sooner it happens the better," said Johnson. He added that Greece would be in a position to enjoy lower interest rates and an export-led recovery should it abandon the European single currency.    . . .</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---http://www.google.com/hostednews/afp/article/ALeqM5jIBCH3yCeSs173cgSFJV8yCLBAxQ?docId=CNG.8561639679cdccdf11ad53ebbfcc0152.521</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Greek debt crisis: Straw says </w:t>
      </w:r>
      <w:proofErr w:type="spellStart"/>
      <w:r>
        <w:rPr>
          <w:rFonts w:ascii="Times New Roman" w:hAnsi="Times New Roman" w:cs="Times New Roman"/>
          <w:sz w:val="28"/>
          <w:szCs w:val="28"/>
        </w:rPr>
        <w:t>eurozone</w:t>
      </w:r>
      <w:proofErr w:type="spellEnd"/>
      <w:r>
        <w:rPr>
          <w:rFonts w:ascii="Times New Roman" w:hAnsi="Times New Roman" w:cs="Times New Roman"/>
          <w:sz w:val="28"/>
          <w:szCs w:val="28"/>
        </w:rPr>
        <w:t xml:space="preserve"> 'will collapse'</w:t>
      </w:r>
    </w:p>
    <w:p w:rsidR="00D72044" w:rsidRDefault="00D72044">
      <w:pPr>
        <w:widowControl w:val="0"/>
        <w:autoSpaceDE w:val="0"/>
        <w:autoSpaceDN w:val="0"/>
        <w:adjustRightInd w:val="0"/>
        <w:spacing w:after="0" w:line="240" w:lineRule="auto"/>
        <w:rPr>
          <w:rFonts w:ascii="Arial" w:hAnsi="Arial" w:cs="Arial"/>
          <w:sz w:val="12"/>
          <w:szCs w:val="12"/>
        </w:rPr>
      </w:pPr>
      <w:proofErr w:type="gramStart"/>
      <w:r>
        <w:rPr>
          <w:rFonts w:ascii="Arial" w:hAnsi="Arial" w:cs="Arial"/>
          <w:sz w:val="20"/>
          <w:szCs w:val="20"/>
        </w:rPr>
        <w:t>BBC  -</w:t>
      </w:r>
      <w:proofErr w:type="gramEnd"/>
      <w:r>
        <w:rPr>
          <w:rFonts w:ascii="Arial" w:hAnsi="Arial" w:cs="Arial"/>
          <w:sz w:val="20"/>
          <w:szCs w:val="20"/>
        </w:rPr>
        <w:t xml:space="preserve">  20 June 2011</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Jack Straw: "The euro in its current form is going to collapse." Jack Straw has predicted the </w:t>
      </w:r>
      <w:r>
        <w:rPr>
          <w:rFonts w:ascii="Arial" w:hAnsi="Arial" w:cs="Arial"/>
          <w:sz w:val="20"/>
          <w:szCs w:val="20"/>
        </w:rPr>
        <w:lastRenderedPageBreak/>
        <w:t xml:space="preserve">collapse of the </w:t>
      </w:r>
      <w:proofErr w:type="spellStart"/>
      <w:r>
        <w:rPr>
          <w:rFonts w:ascii="Arial" w:hAnsi="Arial" w:cs="Arial"/>
          <w:sz w:val="20"/>
          <w:szCs w:val="20"/>
        </w:rPr>
        <w:t>eurozone</w:t>
      </w:r>
      <w:proofErr w:type="spellEnd"/>
      <w:r>
        <w:rPr>
          <w:rFonts w:ascii="Arial" w:hAnsi="Arial" w:cs="Arial"/>
          <w:sz w:val="20"/>
          <w:szCs w:val="20"/>
        </w:rPr>
        <w:t xml:space="preserve"> and urged the UK to consider the "alternatives" as the Greek debt crisis worsens.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Labour</w:t>
      </w:r>
      <w:proofErr w:type="spellEnd"/>
      <w:r>
        <w:rPr>
          <w:rFonts w:ascii="Arial" w:hAnsi="Arial" w:cs="Arial"/>
          <w:sz w:val="20"/>
          <w:szCs w:val="20"/>
        </w:rPr>
        <w:t xml:space="preserve"> MP and former foreign secretary said the euro was facing a "slow death" and the 17-member </w:t>
      </w:r>
      <w:proofErr w:type="spellStart"/>
      <w:r>
        <w:rPr>
          <w:rFonts w:ascii="Arial" w:hAnsi="Arial" w:cs="Arial"/>
          <w:sz w:val="20"/>
          <w:szCs w:val="20"/>
        </w:rPr>
        <w:t>eurozone</w:t>
      </w:r>
      <w:proofErr w:type="spellEnd"/>
      <w:r>
        <w:rPr>
          <w:rFonts w:ascii="Arial" w:hAnsi="Arial" w:cs="Arial"/>
          <w:sz w:val="20"/>
          <w:szCs w:val="20"/>
        </w:rPr>
        <w:t xml:space="preserve"> "cannot last" in its current form. He was speaking as MPs discussed the prospect of a fresh bailout for Greece.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Asked in the Commons to respond to </w:t>
      </w:r>
      <w:proofErr w:type="gramStart"/>
      <w:r>
        <w:rPr>
          <w:rFonts w:ascii="Arial" w:hAnsi="Arial" w:cs="Arial"/>
          <w:sz w:val="20"/>
          <w:szCs w:val="20"/>
        </w:rPr>
        <w:t>a</w:t>
      </w:r>
      <w:proofErr w:type="gramEnd"/>
      <w:r>
        <w:rPr>
          <w:rFonts w:ascii="Arial" w:hAnsi="Arial" w:cs="Arial"/>
          <w:sz w:val="20"/>
          <w:szCs w:val="20"/>
        </w:rPr>
        <w:t xml:space="preserve"> urgent question about the UK government's position in the event of a default   . . .   Jack Straw suggested the </w:t>
      </w:r>
      <w:proofErr w:type="spellStart"/>
      <w:r>
        <w:rPr>
          <w:rFonts w:ascii="Arial" w:hAnsi="Arial" w:cs="Arial"/>
          <w:sz w:val="20"/>
          <w:szCs w:val="20"/>
        </w:rPr>
        <w:t>eurozone</w:t>
      </w:r>
      <w:proofErr w:type="spellEnd"/>
      <w:r>
        <w:rPr>
          <w:rFonts w:ascii="Arial" w:hAnsi="Arial" w:cs="Arial"/>
          <w:sz w:val="20"/>
          <w:szCs w:val="20"/>
        </w:rPr>
        <w:t xml:space="preserve"> was facing a potentially terminal crisis. "What the government should do    . . .   is </w:t>
      </w:r>
      <w:proofErr w:type="spellStart"/>
      <w:proofErr w:type="gramStart"/>
      <w:r>
        <w:rPr>
          <w:rFonts w:ascii="Arial" w:hAnsi="Arial" w:cs="Arial"/>
          <w:sz w:val="20"/>
          <w:szCs w:val="20"/>
        </w:rPr>
        <w:t>recognise</w:t>
      </w:r>
      <w:proofErr w:type="spellEnd"/>
      <w:proofErr w:type="gramEnd"/>
      <w:r>
        <w:rPr>
          <w:rFonts w:ascii="Arial" w:hAnsi="Arial" w:cs="Arial"/>
          <w:sz w:val="20"/>
          <w:szCs w:val="20"/>
        </w:rPr>
        <w:t xml:space="preserve"> that this </w:t>
      </w:r>
      <w:proofErr w:type="spellStart"/>
      <w:r>
        <w:rPr>
          <w:rFonts w:ascii="Arial" w:hAnsi="Arial" w:cs="Arial"/>
          <w:sz w:val="20"/>
          <w:szCs w:val="20"/>
        </w:rPr>
        <w:t>eurozone</w:t>
      </w:r>
      <w:proofErr w:type="spellEnd"/>
      <w:r>
        <w:rPr>
          <w:rFonts w:ascii="Arial" w:hAnsi="Arial" w:cs="Arial"/>
          <w:sz w:val="20"/>
          <w:szCs w:val="20"/>
        </w:rPr>
        <w:t xml:space="preserve"> cannot last," he said. "And it is the responsibility of the British government to be open with the British people now about the alternative prospects. And since the euro, in its current form, is going to collapse is it not better that this happens quickly rather than a slow death."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Commons, Conservative MP Anne Main said Greece should be "put out of its misery"    . . .     Fellow Tory Bernard </w:t>
      </w:r>
      <w:proofErr w:type="spellStart"/>
      <w:r>
        <w:rPr>
          <w:rFonts w:ascii="Arial" w:hAnsi="Arial" w:cs="Arial"/>
          <w:sz w:val="20"/>
          <w:szCs w:val="20"/>
        </w:rPr>
        <w:t>Jenkin</w:t>
      </w:r>
      <w:proofErr w:type="spellEnd"/>
      <w:r>
        <w:rPr>
          <w:rFonts w:ascii="Arial" w:hAnsi="Arial" w:cs="Arial"/>
          <w:sz w:val="20"/>
          <w:szCs w:val="20"/>
        </w:rPr>
        <w:t xml:space="preserve"> called for an "orderly departure".    . . .</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http://www.bbc.co.uk/news/uk-politics-13839381</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8"/>
          <w:szCs w:val="28"/>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Editor's Comment</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Les </w:t>
      </w:r>
      <w:proofErr w:type="spellStart"/>
      <w:r>
        <w:rPr>
          <w:rFonts w:ascii="Arial" w:hAnsi="Arial" w:cs="Arial"/>
          <w:sz w:val="20"/>
          <w:szCs w:val="20"/>
        </w:rPr>
        <w:t>Blough</w:t>
      </w:r>
      <w:proofErr w:type="spellEnd"/>
      <w:r>
        <w:rPr>
          <w:rFonts w:ascii="Arial" w:hAnsi="Arial" w:cs="Arial"/>
          <w:sz w:val="20"/>
          <w:szCs w:val="20"/>
        </w:rPr>
        <w:t xml:space="preserve">, Editor Axis of Logic, James </w:t>
      </w:r>
      <w:proofErr w:type="spellStart"/>
      <w:r>
        <w:rPr>
          <w:rFonts w:ascii="Arial" w:hAnsi="Arial" w:cs="Arial"/>
          <w:sz w:val="20"/>
          <w:szCs w:val="20"/>
        </w:rPr>
        <w:t>Suggett</w:t>
      </w:r>
      <w:proofErr w:type="spellEnd"/>
      <w:r>
        <w:rPr>
          <w:rFonts w:ascii="Arial" w:hAnsi="Arial" w:cs="Arial"/>
          <w:sz w:val="20"/>
          <w:szCs w:val="20"/>
        </w:rPr>
        <w:t xml:space="preserve">   -     Jul 3, 2010</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Diogenes Diaz of the Venezuelan Afro-Descendents Network has it right:</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ind w:left="864" w:right="864"/>
        <w:rPr>
          <w:rFonts w:ascii="Arial" w:hAnsi="Arial" w:cs="Arial"/>
          <w:sz w:val="20"/>
          <w:szCs w:val="20"/>
        </w:rPr>
      </w:pPr>
      <w:r>
        <w:rPr>
          <w:rFonts w:ascii="Arial" w:hAnsi="Arial" w:cs="Arial"/>
          <w:sz w:val="18"/>
          <w:szCs w:val="18"/>
        </w:rPr>
        <w:tab/>
        <w:t>“The new U.S. ambassador, Larry Palmer, will dedicate himself to cleansing the image of the Obama government, a complicated task in these times, and to directing from Caracas the plans for enemy penetration in the afro-descendant movements.”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Take a look at Palmer's history, working with the U.S.-backed oligarchs in the Dominican Republic, Uruguay, Paraguay, and Sierra Leone, South Korea, Honduras, "promoting the North American Free Trade Agreement (NAFTA)."</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Just as the U.S. ruling class appointed an African-American, Barack Obama to replace George W. Bush with everything else intact, Obama in turn, appoints Palmer to replace Patrick </w:t>
      </w:r>
      <w:proofErr w:type="spellStart"/>
      <w:r>
        <w:rPr>
          <w:rFonts w:ascii="Arial" w:hAnsi="Arial" w:cs="Arial"/>
          <w:sz w:val="20"/>
          <w:szCs w:val="20"/>
        </w:rPr>
        <w:t>Duddy</w:t>
      </w:r>
      <w:proofErr w:type="spellEnd"/>
      <w:r>
        <w:rPr>
          <w:rFonts w:ascii="Arial" w:hAnsi="Arial" w:cs="Arial"/>
          <w:sz w:val="20"/>
          <w:szCs w:val="20"/>
        </w:rPr>
        <w:t xml:space="preserve"> who was involved in the attempted coup against President </w:t>
      </w:r>
      <w:proofErr w:type="spellStart"/>
      <w:r>
        <w:rPr>
          <w:rFonts w:ascii="Arial" w:hAnsi="Arial" w:cs="Arial"/>
          <w:sz w:val="20"/>
          <w:szCs w:val="20"/>
        </w:rPr>
        <w:t>Chávez</w:t>
      </w:r>
      <w:proofErr w:type="spellEnd"/>
      <w:r>
        <w:rPr>
          <w:rFonts w:ascii="Arial" w:hAnsi="Arial" w:cs="Arial"/>
          <w:sz w:val="20"/>
          <w:szCs w:val="20"/>
        </w:rPr>
        <w:t xml:space="preserve"> in 2002 and an enemy of Venezuelans throughout his term as U.S. Ambassador to Venezuela.</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Same strategy - different color - different face.</w:t>
      </w:r>
      <w:proofErr w:type="gramEnd"/>
      <w:r>
        <w:rPr>
          <w:rFonts w:ascii="Arial" w:hAnsi="Arial" w:cs="Arial"/>
          <w:sz w:val="20"/>
          <w:szCs w:val="20"/>
        </w:rPr>
        <w:t xml:space="preserve"> It really can make on weary, but the Venezuelan government and analysts like Diogenes Diaz, Eva </w:t>
      </w:r>
      <w:proofErr w:type="spellStart"/>
      <w:r>
        <w:rPr>
          <w:rFonts w:ascii="Arial" w:hAnsi="Arial" w:cs="Arial"/>
          <w:sz w:val="20"/>
          <w:szCs w:val="20"/>
        </w:rPr>
        <w:t>Golinger</w:t>
      </w:r>
      <w:proofErr w:type="spellEnd"/>
      <w:r>
        <w:rPr>
          <w:rFonts w:ascii="Arial" w:hAnsi="Arial" w:cs="Arial"/>
          <w:sz w:val="20"/>
          <w:szCs w:val="20"/>
        </w:rPr>
        <w:t xml:space="preserve"> and many others are keenly aware.     . . .</w:t>
      </w:r>
    </w:p>
    <w:p w:rsidR="00D72044" w:rsidRDefault="00D72044">
      <w:pPr>
        <w:widowControl w:val="0"/>
        <w:autoSpaceDE w:val="0"/>
        <w:autoSpaceDN w:val="0"/>
        <w:adjustRightInd w:val="0"/>
        <w:spacing w:after="0" w:line="240" w:lineRule="auto"/>
        <w:rPr>
          <w:rFonts w:ascii="Arial" w:hAnsi="Arial" w:cs="Arial"/>
          <w:sz w:val="8"/>
          <w:szCs w:val="8"/>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http://axisoflogic.com/artman/publish/printer_60511.shtml</w:t>
      </w:r>
    </w:p>
    <w:p w:rsidR="00057BCA" w:rsidRDefault="00057BCA">
      <w:pPr>
        <w:widowControl w:val="0"/>
        <w:autoSpaceDE w:val="0"/>
        <w:autoSpaceDN w:val="0"/>
        <w:adjustRightInd w:val="0"/>
        <w:spacing w:after="0" w:line="240" w:lineRule="auto"/>
        <w:rPr>
          <w:rFonts w:ascii="Times New Roman" w:hAnsi="Times New Roman" w:cs="Times New Roman"/>
          <w:sz w:val="28"/>
          <w:szCs w:val="28"/>
        </w:rPr>
      </w:pPr>
    </w:p>
    <w:p w:rsidR="00057BCA" w:rsidRDefault="00057BCA">
      <w:pPr>
        <w:widowControl w:val="0"/>
        <w:autoSpaceDE w:val="0"/>
        <w:autoSpaceDN w:val="0"/>
        <w:adjustRightInd w:val="0"/>
        <w:spacing w:after="0" w:line="240" w:lineRule="auto"/>
        <w:rPr>
          <w:rFonts w:ascii="Times New Roman" w:hAnsi="Times New Roman" w:cs="Times New Roman"/>
          <w:sz w:val="28"/>
          <w:szCs w:val="28"/>
        </w:rPr>
      </w:pPr>
    </w:p>
    <w:p w:rsidR="00057BCA" w:rsidRDefault="00057BCA">
      <w:pPr>
        <w:widowControl w:val="0"/>
        <w:autoSpaceDE w:val="0"/>
        <w:autoSpaceDN w:val="0"/>
        <w:adjustRightInd w:val="0"/>
        <w:spacing w:after="0" w:line="240" w:lineRule="auto"/>
        <w:rPr>
          <w:rFonts w:ascii="Times New Roman" w:hAnsi="Times New Roman" w:cs="Times New Roman"/>
          <w:sz w:val="28"/>
          <w:szCs w:val="28"/>
        </w:rPr>
      </w:pPr>
    </w:p>
    <w:p w:rsidR="00057BCA" w:rsidRDefault="00057BCA">
      <w:pPr>
        <w:widowControl w:val="0"/>
        <w:autoSpaceDE w:val="0"/>
        <w:autoSpaceDN w:val="0"/>
        <w:adjustRightInd w:val="0"/>
        <w:spacing w:after="0" w:line="240" w:lineRule="auto"/>
        <w:rPr>
          <w:rFonts w:ascii="Times New Roman" w:hAnsi="Times New Roman" w:cs="Times New Roman"/>
          <w:sz w:val="28"/>
          <w:szCs w:val="28"/>
        </w:rPr>
      </w:pPr>
    </w:p>
    <w:p w:rsidR="00057BCA" w:rsidRDefault="00057BCA">
      <w:pPr>
        <w:widowControl w:val="0"/>
        <w:autoSpaceDE w:val="0"/>
        <w:autoSpaceDN w:val="0"/>
        <w:adjustRightInd w:val="0"/>
        <w:spacing w:after="0" w:line="240" w:lineRule="auto"/>
        <w:rPr>
          <w:rFonts w:ascii="Times New Roman" w:hAnsi="Times New Roman" w:cs="Times New Roman"/>
          <w:sz w:val="28"/>
          <w:szCs w:val="28"/>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Why Washington Hates Hugo Chavez</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Mike </w:t>
      </w:r>
      <w:proofErr w:type="gramStart"/>
      <w:r>
        <w:rPr>
          <w:rFonts w:ascii="Arial" w:hAnsi="Arial" w:cs="Arial"/>
          <w:sz w:val="20"/>
          <w:szCs w:val="20"/>
        </w:rPr>
        <w:t>Whitney  -</w:t>
      </w:r>
      <w:proofErr w:type="gramEnd"/>
      <w:r>
        <w:rPr>
          <w:rFonts w:ascii="Arial" w:hAnsi="Arial" w:cs="Arial"/>
          <w:sz w:val="20"/>
          <w:szCs w:val="20"/>
        </w:rPr>
        <w:t xml:space="preserve">  Salem-News.com, Information Clearing House    -    Jan, 5, 2011</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Recently released documents from </w:t>
      </w:r>
      <w:proofErr w:type="spellStart"/>
      <w:r>
        <w:rPr>
          <w:rFonts w:ascii="Arial" w:hAnsi="Arial" w:cs="Arial"/>
          <w:sz w:val="20"/>
          <w:szCs w:val="20"/>
        </w:rPr>
        <w:t>Wikileaks</w:t>
      </w:r>
      <w:proofErr w:type="spellEnd"/>
      <w:r>
        <w:rPr>
          <w:rFonts w:ascii="Arial" w:hAnsi="Arial" w:cs="Arial"/>
          <w:sz w:val="20"/>
          <w:szCs w:val="20"/>
        </w:rPr>
        <w:t xml:space="preserve"> show that the Obama administration has stepped up its meddling in Venezuela's internal affairs.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Washington despises Chavez because he is unwilling to hand over Venezuela's vast </w:t>
      </w:r>
      <w:proofErr w:type="gramStart"/>
      <w:r>
        <w:rPr>
          <w:rFonts w:ascii="Arial" w:hAnsi="Arial" w:cs="Arial"/>
          <w:sz w:val="20"/>
          <w:szCs w:val="20"/>
        </w:rPr>
        <w:t>resources</w:t>
      </w:r>
      <w:proofErr w:type="gramEnd"/>
      <w:r>
        <w:rPr>
          <w:rFonts w:ascii="Arial" w:hAnsi="Arial" w:cs="Arial"/>
          <w:sz w:val="20"/>
          <w:szCs w:val="20"/>
        </w:rPr>
        <w:t xml:space="preserve"> to corporate elites and bankers. That's why the Bush administration tried to depose Chavez in a failed coup attempt in 2002, and that's why the smooth-talking Obama continues to launch covert attacks on Chavez today. Washington wants regime change so it can install a puppet who will hand over Venezuela's reserves to big oil while making life hell for working people.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Recently released documents from </w:t>
      </w:r>
      <w:proofErr w:type="spellStart"/>
      <w:r>
        <w:rPr>
          <w:rFonts w:ascii="Arial" w:hAnsi="Arial" w:cs="Arial"/>
          <w:sz w:val="20"/>
          <w:szCs w:val="20"/>
        </w:rPr>
        <w:t>Wikileaks</w:t>
      </w:r>
      <w:proofErr w:type="spellEnd"/>
      <w:r>
        <w:rPr>
          <w:rFonts w:ascii="Arial" w:hAnsi="Arial" w:cs="Arial"/>
          <w:sz w:val="20"/>
          <w:szCs w:val="20"/>
        </w:rPr>
        <w:t xml:space="preserve"> show that the Obama administration has stepped up its meddling in Venezuela's internal affairs.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Department cables show that Washington has been funding anti-Chavez groups in Venezuela through non-governmental organizations (NGOs) that pretend to be working for civil liberties, human rights or democracy promotion. These groups hide behind a facade of legitimacy, but their real purpose is to topple the democratically elected Chavez government. Obama supports this type of subversion just as enthusiastically as did Bush. The only difference is the Obama team is more discreet.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Monday, the Obama administration revoked the visa of Venezuela's ambassador to Washington in retaliation for </w:t>
      </w:r>
      <w:proofErr w:type="spellStart"/>
      <w:r>
        <w:rPr>
          <w:rFonts w:ascii="Arial" w:hAnsi="Arial" w:cs="Arial"/>
          <w:sz w:val="20"/>
          <w:szCs w:val="20"/>
        </w:rPr>
        <w:t>Chávez's</w:t>
      </w:r>
      <w:proofErr w:type="spellEnd"/>
      <w:r>
        <w:rPr>
          <w:rFonts w:ascii="Arial" w:hAnsi="Arial" w:cs="Arial"/>
          <w:sz w:val="20"/>
          <w:szCs w:val="20"/>
        </w:rPr>
        <w:t xml:space="preserve"> rejection of nominee Larry Palmer as American ambassador in Caracas. Palmer has been openly critical of Chavez saying there were clear ties between members of the Chavez administration and leftist guerrillas in neighboring Colombia. It's a roundabout way of accusing Chavez of terrorism. Even worse, Palmer's background and personal history suggest that his appointment might pose a threat to Venezuela's national security.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Venezuela is already crawling with US spies and saboteurs. They don't need any help from agents working inside the embassy.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Palmer nomination is just "more of the same"; more interference, more subversion, more trouble-making. The State Dept was largely responsible for all of the so-called color-coded revolutions in Ukraine, Lebanon, Georgia, Kyrgyzstan etc; all of which were cookie cutter, made-for-TV events that pitted the interests of wealthy capitalists against those of the elected government. Now Hillary's </w:t>
      </w:r>
      <w:proofErr w:type="gramStart"/>
      <w:r>
        <w:rPr>
          <w:rFonts w:ascii="Arial" w:hAnsi="Arial" w:cs="Arial"/>
          <w:sz w:val="20"/>
          <w:szCs w:val="20"/>
        </w:rPr>
        <w:t>throng want</w:t>
      </w:r>
      <w:proofErr w:type="gramEnd"/>
      <w:r>
        <w:rPr>
          <w:rFonts w:ascii="Arial" w:hAnsi="Arial" w:cs="Arial"/>
          <w:sz w:val="20"/>
          <w:szCs w:val="20"/>
        </w:rPr>
        <w:t xml:space="preserve"> to try the same strategy in Venezuela. It's up to Chavez to stop them, which is why he's pushed through laws that "regulate, control or prohibit foreign funding for political activities". Cracking down on NGOs is the only way he can defend against US meddling and protect Venezuelan sovereignty.    . . .</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http://www.salem-news.com/articles/january052011/chavez-reality.php</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 xml:space="preserve">US </w:t>
      </w:r>
      <w:proofErr w:type="spellStart"/>
      <w:r>
        <w:rPr>
          <w:rFonts w:ascii="Times New Roman" w:hAnsi="Times New Roman" w:cs="Times New Roman"/>
          <w:sz w:val="28"/>
          <w:szCs w:val="28"/>
        </w:rPr>
        <w:t>Planing</w:t>
      </w:r>
      <w:proofErr w:type="spellEnd"/>
      <w:r>
        <w:rPr>
          <w:rFonts w:ascii="Times New Roman" w:hAnsi="Times New Roman" w:cs="Times New Roman"/>
          <w:sz w:val="28"/>
          <w:szCs w:val="28"/>
        </w:rPr>
        <w:t xml:space="preserve"> to Grab Venezuela’s Oil</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Nil </w:t>
      </w:r>
      <w:proofErr w:type="spellStart"/>
      <w:r>
        <w:rPr>
          <w:rFonts w:ascii="Arial" w:hAnsi="Arial" w:cs="Arial"/>
          <w:sz w:val="20"/>
          <w:szCs w:val="20"/>
        </w:rPr>
        <w:t>Nikandrov</w:t>
      </w:r>
      <w:proofErr w:type="spellEnd"/>
      <w:r>
        <w:rPr>
          <w:rFonts w:ascii="Arial" w:hAnsi="Arial" w:cs="Arial"/>
          <w:sz w:val="20"/>
          <w:szCs w:val="20"/>
        </w:rPr>
        <w:t xml:space="preserve"> - http://www.strategic-culture.org - June 6, 2011</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a growing impression that Venezuela with its oil riches is the next country on the US hit list. One would have to be a hopeless idealist to believe </w:t>
      </w:r>
      <w:proofErr w:type="gramStart"/>
      <w:r>
        <w:rPr>
          <w:rFonts w:ascii="Arial" w:hAnsi="Arial" w:cs="Arial"/>
          <w:sz w:val="20"/>
          <w:szCs w:val="20"/>
        </w:rPr>
        <w:t>that  -</w:t>
      </w:r>
      <w:proofErr w:type="gramEnd"/>
      <w:r>
        <w:rPr>
          <w:rFonts w:ascii="Arial" w:hAnsi="Arial" w:cs="Arial"/>
          <w:sz w:val="20"/>
          <w:szCs w:val="20"/>
        </w:rPr>
        <w:t xml:space="preserve">  after US crusades swept across Asian and African oil-producing countries  -  the Venezuelan oil deposits so far remaining beyond the US control would somehow evade Washington’s appetite.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now-permanent US war over oil against Venezuela commenced in December, 2002 when the management of the </w:t>
      </w:r>
      <w:proofErr w:type="gramStart"/>
      <w:r>
        <w:rPr>
          <w:rFonts w:ascii="Arial" w:hAnsi="Arial" w:cs="Arial"/>
          <w:sz w:val="20"/>
          <w:szCs w:val="20"/>
        </w:rPr>
        <w:t>country’s</w:t>
      </w:r>
      <w:proofErr w:type="gramEnd"/>
      <w:r>
        <w:rPr>
          <w:rFonts w:ascii="Arial" w:hAnsi="Arial" w:cs="Arial"/>
          <w:sz w:val="20"/>
          <w:szCs w:val="20"/>
        </w:rPr>
        <w:t xml:space="preserve"> oil giant PDVSA staged a strike involving a total of around 20,000 personnel. Chavez’s foes expected that a destabilization across the Venezuelan oil sector, lines at gas stations, and problems with gas supply to households would shatter the defiant regime, but its supporters did not give in.</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strike ended with a defeat in February, 2003, and PDVSA was converted into a state-run company. The pro-US fifth column entrenched in PDVSA was exposed and many of its leaders fled from Venezuela. Some 15,000 oil sector employees were fired and the losses resulting from the turmoil topped $10b.</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Rebuilding PDVSA was an uphill task for the Venezuelan administration and the part of the company’s personnel who had resisted the conspirators’ threats and blackmail. Chavez’s steps aimed at strengthening OPEC, subjecting the oil output to regulation, and maintaining fair prices helped boost the influence exercised globally by the cartel, Russia whose economy is propped up by oil revenues being among the beneficiaries.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would be naive to accept the explanation that Washington stamped sanctions on Venezuela’s oil sector solely to punish PDVSA for sending a tanker with 20,000 tons of gasoline to Iran.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Washington is slandering Tehran as it slandered Baghdad when the invasion of Iraq loomed on the horizon.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2012 elections are drawing closer, and polls show Chavez’s rivals stand no chance. At least, as of today, Chavez is confronted with no competitors with comparable prospects. In response to the situation, the US is trying to ignite domestic conflicts in Venezuela patterned on those that recently shook Tunisia, Egypt, and Libya, relying on social media, pro-US NGOs, radical youth groups, and Columbian guerillas from the ostensibly disbanded AUC.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Coordinators of the plot are eyeing potential allies in the ranks of Chavez’s own administration. Scores of ambitious figures have gone through a political divorce with Chavez over years, and all of them are permanently welcomed by the opposition’s </w:t>
      </w:r>
      <w:proofErr w:type="spellStart"/>
      <w:r>
        <w:rPr>
          <w:rFonts w:ascii="Arial" w:hAnsi="Arial" w:cs="Arial"/>
          <w:sz w:val="20"/>
          <w:szCs w:val="20"/>
        </w:rPr>
        <w:t>Globovision</w:t>
      </w:r>
      <w:proofErr w:type="spellEnd"/>
      <w:r>
        <w:rPr>
          <w:rFonts w:ascii="Arial" w:hAnsi="Arial" w:cs="Arial"/>
          <w:sz w:val="20"/>
          <w:szCs w:val="20"/>
        </w:rPr>
        <w:t xml:space="preserve"> TV channel.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brain-washing campaign waged by the opposition media reached impressive proportions. Venezuelans are taught to believe that their country is the scene of rampant </w:t>
      </w:r>
      <w:proofErr w:type="gramStart"/>
      <w:r>
        <w:rPr>
          <w:rFonts w:ascii="Arial" w:hAnsi="Arial" w:cs="Arial"/>
          <w:sz w:val="20"/>
          <w:szCs w:val="20"/>
        </w:rPr>
        <w:t>crime, that drug lords meet with virtually no resistance,</w:t>
      </w:r>
      <w:proofErr w:type="gramEnd"/>
      <w:r>
        <w:rPr>
          <w:rFonts w:ascii="Arial" w:hAnsi="Arial" w:cs="Arial"/>
          <w:sz w:val="20"/>
          <w:szCs w:val="20"/>
        </w:rPr>
        <w:t xml:space="preserve"> and that Chavez patronizes corrupt bureaucrats in a hope to secure their support. It is also a </w:t>
      </w:r>
      <w:proofErr w:type="spellStart"/>
      <w:r>
        <w:rPr>
          <w:rFonts w:ascii="Arial" w:hAnsi="Arial" w:cs="Arial"/>
          <w:sz w:val="20"/>
          <w:szCs w:val="20"/>
        </w:rPr>
        <w:t>cliche</w:t>
      </w:r>
      <w:proofErr w:type="spellEnd"/>
      <w:r>
        <w:rPr>
          <w:rFonts w:ascii="Arial" w:hAnsi="Arial" w:cs="Arial"/>
          <w:sz w:val="20"/>
          <w:szCs w:val="20"/>
        </w:rPr>
        <w:t xml:space="preserve"> that Venezuela’s oil is spent recklessly, mostly to keep ALBA and Cuba afloat while the Venezuelan infrastructures are in disrepair, leaving the population to endure electric power and water supply shutdowns along with recurrent food shortages.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media are heavily criticizing Venezuela’s economic and military cooperation with Russia and China. At the moment the country’s defense capabilities are bled as a result of the sanctions imposed by Washington on </w:t>
      </w:r>
      <w:proofErr w:type="spellStart"/>
      <w:r>
        <w:rPr>
          <w:rFonts w:ascii="Arial" w:hAnsi="Arial" w:cs="Arial"/>
          <w:sz w:val="20"/>
          <w:szCs w:val="20"/>
        </w:rPr>
        <w:t>Cavim</w:t>
      </w:r>
      <w:proofErr w:type="spellEnd"/>
      <w:r>
        <w:rPr>
          <w:rFonts w:ascii="Arial" w:hAnsi="Arial" w:cs="Arial"/>
          <w:sz w:val="20"/>
          <w:szCs w:val="20"/>
        </w:rPr>
        <w:t xml:space="preserve">, the key Venezuelan defense corporation. The explanation is that Washington hates </w:t>
      </w:r>
      <w:r>
        <w:rPr>
          <w:rFonts w:ascii="Arial" w:hAnsi="Arial" w:cs="Arial"/>
          <w:sz w:val="20"/>
          <w:szCs w:val="20"/>
        </w:rPr>
        <w:lastRenderedPageBreak/>
        <w:t>to see other players eat away at its share of the arms market.</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assassination of an opposition </w:t>
      </w:r>
      <w:proofErr w:type="gramStart"/>
      <w:r>
        <w:rPr>
          <w:rFonts w:ascii="Arial" w:hAnsi="Arial" w:cs="Arial"/>
          <w:sz w:val="20"/>
          <w:szCs w:val="20"/>
        </w:rPr>
        <w:t>politician  -</w:t>
      </w:r>
      <w:proofErr w:type="gramEnd"/>
      <w:r>
        <w:rPr>
          <w:rFonts w:ascii="Arial" w:hAnsi="Arial" w:cs="Arial"/>
          <w:sz w:val="20"/>
          <w:szCs w:val="20"/>
        </w:rPr>
        <w:t xml:space="preserve">  or of a group of opposition activists - will likely be organized to provoke an outbreak of unrest in Venezuela. The rest of the blueprint is </w:t>
      </w:r>
      <w:proofErr w:type="gramStart"/>
      <w:r>
        <w:rPr>
          <w:rFonts w:ascii="Arial" w:hAnsi="Arial" w:cs="Arial"/>
          <w:sz w:val="20"/>
          <w:szCs w:val="20"/>
        </w:rPr>
        <w:t>predictable  -</w:t>
      </w:r>
      <w:proofErr w:type="gramEnd"/>
      <w:r>
        <w:rPr>
          <w:rFonts w:ascii="Arial" w:hAnsi="Arial" w:cs="Arial"/>
          <w:sz w:val="20"/>
          <w:szCs w:val="20"/>
        </w:rPr>
        <w:t xml:space="preserve">  NATO has the notorious Plan Balboa for the country.</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http://www.tiwy.com/news.phtml?id=194</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Why </w:t>
      </w:r>
      <w:proofErr w:type="gramStart"/>
      <w:r>
        <w:rPr>
          <w:rFonts w:ascii="Times New Roman" w:hAnsi="Times New Roman" w:cs="Times New Roman"/>
          <w:sz w:val="28"/>
          <w:szCs w:val="28"/>
        </w:rPr>
        <w:t>Another</w:t>
      </w:r>
      <w:proofErr w:type="gramEnd"/>
      <w:r>
        <w:rPr>
          <w:rFonts w:ascii="Times New Roman" w:hAnsi="Times New Roman" w:cs="Times New Roman"/>
          <w:sz w:val="28"/>
          <w:szCs w:val="28"/>
        </w:rPr>
        <w:t xml:space="preserve"> Greek Bailout Is a Stupid Idea</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Michael Schuman   </w:t>
      </w:r>
      <w:proofErr w:type="gramStart"/>
      <w:r>
        <w:rPr>
          <w:rFonts w:ascii="Arial" w:hAnsi="Arial" w:cs="Arial"/>
          <w:sz w:val="20"/>
          <w:szCs w:val="20"/>
        </w:rPr>
        <w:t>–  Time.com</w:t>
      </w:r>
      <w:proofErr w:type="gramEnd"/>
      <w:r>
        <w:rPr>
          <w:rFonts w:ascii="Arial" w:hAnsi="Arial" w:cs="Arial"/>
          <w:sz w:val="20"/>
          <w:szCs w:val="20"/>
        </w:rPr>
        <w:t xml:space="preserve">   –    Jun 22, 2011</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I've come to believe that further bailouts for Greece are just plain idiotic, for everyone involved - creditors, the euro zone, or the Greeks. Here's why:</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First, the bailouts are not actually making it any more likely that Greece will be able to pay its debts back. </w:t>
      </w:r>
      <w:proofErr w:type="gramStart"/>
      <w:r>
        <w:rPr>
          <w:rFonts w:ascii="Arial" w:hAnsi="Arial" w:cs="Arial"/>
          <w:sz w:val="20"/>
          <w:szCs w:val="20"/>
        </w:rPr>
        <w:t>Perhaps just the opposite.</w:t>
      </w:r>
      <w:proofErr w:type="gramEnd"/>
      <w:r>
        <w:rPr>
          <w:rFonts w:ascii="Arial" w:hAnsi="Arial" w:cs="Arial"/>
          <w:sz w:val="20"/>
          <w:szCs w:val="20"/>
        </w:rPr>
        <w:t xml:space="preserve">    . . .   With mandated budget cuts, tax hikes and other austerity measures eating into the country's growth potential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Continued EU aid may actually be undercutting Greek reform efforts    . . .   In </w:t>
      </w:r>
      <w:proofErr w:type="gramStart"/>
      <w:r>
        <w:rPr>
          <w:rFonts w:ascii="Arial" w:hAnsi="Arial" w:cs="Arial"/>
          <w:sz w:val="20"/>
          <w:szCs w:val="20"/>
        </w:rPr>
        <w:t>The</w:t>
      </w:r>
      <w:proofErr w:type="gramEnd"/>
      <w:r>
        <w:rPr>
          <w:rFonts w:ascii="Arial" w:hAnsi="Arial" w:cs="Arial"/>
          <w:sz w:val="20"/>
          <w:szCs w:val="20"/>
        </w:rPr>
        <w:t xml:space="preserve"> Wall Street Journal, </w:t>
      </w:r>
      <w:proofErr w:type="spellStart"/>
      <w:r>
        <w:rPr>
          <w:rFonts w:ascii="Arial" w:hAnsi="Arial" w:cs="Arial"/>
          <w:sz w:val="20"/>
          <w:szCs w:val="20"/>
        </w:rPr>
        <w:t>Takis</w:t>
      </w:r>
      <w:proofErr w:type="spellEnd"/>
      <w:r>
        <w:rPr>
          <w:rFonts w:ascii="Arial" w:hAnsi="Arial" w:cs="Arial"/>
          <w:sz w:val="20"/>
          <w:szCs w:val="20"/>
        </w:rPr>
        <w:t xml:space="preserve"> </w:t>
      </w:r>
      <w:proofErr w:type="spellStart"/>
      <w:r>
        <w:rPr>
          <w:rFonts w:ascii="Arial" w:hAnsi="Arial" w:cs="Arial"/>
          <w:sz w:val="20"/>
          <w:szCs w:val="20"/>
        </w:rPr>
        <w:t>Michas</w:t>
      </w:r>
      <w:proofErr w:type="spellEnd"/>
      <w:r>
        <w:rPr>
          <w:rFonts w:ascii="Arial" w:hAnsi="Arial" w:cs="Arial"/>
          <w:sz w:val="20"/>
          <w:szCs w:val="20"/>
        </w:rPr>
        <w:t xml:space="preserve"> makes the point that    . . .    as long as the Greeks know the gravy train is coming, they have less reason to accept reform.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new bailout is based on the assumption is that bondholders will "voluntarily" choose to participate in a debt rollover - to reinvest    . . .   when their original holdings come due. But    . . .   what sane person would choose to take on long-term Greek debt?   . . .    An insightful story in The Financial Times quoted Gary Jenkins, head of fixed income at Evolution Securities, as saying: "I can't see why anybody would want to roll over a Greek bond if they had a choice.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We're looking at a possible default at some point in the future anyway.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some point voters and their representatives in countries forced to foot the bill, like Germany and France, are going to say enough is enough and refuse to continue funding Athens.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Creditors should take their lumps. Anyone silly enough to give the Greeks their money, knowing the state of its feeble finances, deserves to lose out.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It's time the leaders of Europe bow to the inevitable, restructure Greek debt and deal with the fallout. Is there any other way?</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---http://news.yahoo.com/s/time/20110622/wl_time/httpcuriouscapitalistblogstimecom20110621whyanothergreekbailoutisastupidideaxidrssfullworldyahoo</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Why Greek Tumult Signals the Coming of Europe's Own 'Arab Spring'</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Bruce </w:t>
      </w:r>
      <w:proofErr w:type="spellStart"/>
      <w:r>
        <w:rPr>
          <w:rFonts w:ascii="Arial" w:hAnsi="Arial" w:cs="Arial"/>
          <w:sz w:val="20"/>
          <w:szCs w:val="20"/>
        </w:rPr>
        <w:t>Crumley</w:t>
      </w:r>
      <w:proofErr w:type="spellEnd"/>
      <w:r>
        <w:rPr>
          <w:rFonts w:ascii="Arial" w:hAnsi="Arial" w:cs="Arial"/>
          <w:sz w:val="20"/>
          <w:szCs w:val="20"/>
        </w:rPr>
        <w:t xml:space="preserve">   –   Time.com   –   June 20, 2011</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Are the youth-led protests rocking Greece and other European countries a sign Arab Spring uprisings have jumped the Mediterranean? </w:t>
      </w:r>
      <w:proofErr w:type="spellStart"/>
      <w:r>
        <w:rPr>
          <w:rFonts w:ascii="Arial" w:hAnsi="Arial" w:cs="Arial"/>
          <w:sz w:val="20"/>
          <w:szCs w:val="20"/>
        </w:rPr>
        <w:t>Kinda-sorta</w:t>
      </w:r>
      <w:proofErr w:type="spellEnd"/>
      <w:r>
        <w:rPr>
          <w:rFonts w:ascii="Arial" w:hAnsi="Arial" w:cs="Arial"/>
          <w:sz w:val="20"/>
          <w:szCs w:val="20"/>
        </w:rPr>
        <w:t xml:space="preserve">, say experts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movement is very representative of the tensions all European youth is experiencing," Dominique </w:t>
      </w:r>
      <w:proofErr w:type="spellStart"/>
      <w:r>
        <w:rPr>
          <w:rFonts w:ascii="Arial" w:hAnsi="Arial" w:cs="Arial"/>
          <w:sz w:val="20"/>
          <w:szCs w:val="20"/>
        </w:rPr>
        <w:t>Reynié</w:t>
      </w:r>
      <w:proofErr w:type="spellEnd"/>
      <w:r>
        <w:rPr>
          <w:rFonts w:ascii="Arial" w:hAnsi="Arial" w:cs="Arial"/>
          <w:sz w:val="20"/>
          <w:szCs w:val="20"/>
        </w:rPr>
        <w:t xml:space="preserve">, a political scientist and general secretary of the Paris think tank Foundation for Political Innovation, said in an interview this week with the daily le </w:t>
      </w:r>
      <w:proofErr w:type="spellStart"/>
      <w:r>
        <w:rPr>
          <w:rFonts w:ascii="Arial" w:hAnsi="Arial" w:cs="Arial"/>
          <w:sz w:val="20"/>
          <w:szCs w:val="20"/>
        </w:rPr>
        <w:t>Parisien</w:t>
      </w:r>
      <w:proofErr w:type="spellEnd"/>
      <w:r>
        <w:rPr>
          <w:rFonts w:ascii="Arial" w:hAnsi="Arial" w:cs="Arial"/>
          <w:sz w:val="20"/>
          <w:szCs w:val="20"/>
        </w:rPr>
        <w:t>. "(Young) Spaniards    . . .   show total defiance for all its institutions.    . . .   The Greeks were already protesting in the same manner. Other very vigorous protest movements will also take place in Europe.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their elected leaders incapable of changing the situation, young Europeans are figuring it's time to change the rules of the game.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Alienation from the social contract in Europe increases the further one descends the age scale, particularly when it comes to patience with the ballot box as an instrument of change. The recent nearly two-week sit-in by protestors in Madrid wasn't just protesting government austerity measures; young Spaniards were demanding an entirely new political and economic system. That sentiment spread to Portugal, is loudly echoed in Greece, and periodically crops up in elsewhere in Europe.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radical perspective among younger people on how society is organized may not dissipate once Europe's economies begin to turn around, because </w:t>
      </w:r>
      <w:proofErr w:type="gramStart"/>
      <w:r>
        <w:rPr>
          <w:rFonts w:ascii="Arial" w:hAnsi="Arial" w:cs="Arial"/>
          <w:sz w:val="20"/>
          <w:szCs w:val="20"/>
        </w:rPr>
        <w:t>a growing portions</w:t>
      </w:r>
      <w:proofErr w:type="gramEnd"/>
      <w:r>
        <w:rPr>
          <w:rFonts w:ascii="Arial" w:hAnsi="Arial" w:cs="Arial"/>
          <w:sz w:val="20"/>
          <w:szCs w:val="20"/>
        </w:rPr>
        <w:t xml:space="preserve"> of young Europeans feel their societies no longer offer them the same prospects for prosperity that their parents had.     . . .   A post-World War II social order    . . .    can't accommodate their aspirations.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politicians aren't interested in young people, because they don't understand them," </w:t>
      </w:r>
      <w:proofErr w:type="spellStart"/>
      <w:r>
        <w:rPr>
          <w:rFonts w:ascii="Arial" w:hAnsi="Arial" w:cs="Arial"/>
          <w:sz w:val="20"/>
          <w:szCs w:val="20"/>
        </w:rPr>
        <w:t>Reynié</w:t>
      </w:r>
      <w:proofErr w:type="spellEnd"/>
      <w:r>
        <w:rPr>
          <w:rFonts w:ascii="Arial" w:hAnsi="Arial" w:cs="Arial"/>
          <w:sz w:val="20"/>
          <w:szCs w:val="20"/>
        </w:rPr>
        <w:t xml:space="preserve"> says in le </w:t>
      </w:r>
      <w:proofErr w:type="spellStart"/>
      <w:r>
        <w:rPr>
          <w:rFonts w:ascii="Arial" w:hAnsi="Arial" w:cs="Arial"/>
          <w:sz w:val="20"/>
          <w:szCs w:val="20"/>
        </w:rPr>
        <w:t>Parisien</w:t>
      </w:r>
      <w:proofErr w:type="spellEnd"/>
      <w:r>
        <w:rPr>
          <w:rFonts w:ascii="Arial" w:hAnsi="Arial" w:cs="Arial"/>
          <w:sz w:val="20"/>
          <w:szCs w:val="20"/>
        </w:rPr>
        <w:t>. "But also, from an electoral point of view, young people aren't bothered with because they don't vote. In the last European elections, 80% of the 18 to 24 year-olds abstained".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xml:space="preserve">. . .   European politicians may soon find themselves having to deal with "uninteresting" young people decide to step up efforts to make their political differences in protests and street clashes with cops, rather </w:t>
      </w:r>
      <w:proofErr w:type="spellStart"/>
      <w:r>
        <w:rPr>
          <w:rFonts w:ascii="Arial" w:hAnsi="Arial" w:cs="Arial"/>
          <w:sz w:val="20"/>
          <w:szCs w:val="20"/>
        </w:rPr>
        <w:t>that</w:t>
      </w:r>
      <w:proofErr w:type="spellEnd"/>
      <w:r>
        <w:rPr>
          <w:rFonts w:ascii="Arial" w:hAnsi="Arial" w:cs="Arial"/>
          <w:sz w:val="20"/>
          <w:szCs w:val="20"/>
        </w:rPr>
        <w:t xml:space="preserve"> in the ballot boxes their parents favor.</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---http://news.yahoo.com/s/time/20110620/wl_time/httpglobalspinblogstimecom20110617whygreektumultsignalsthecomingofeuropesownarabspringxidrssfullworldyahoo</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The international Camp and the Mesopotamian Social Forum (MSF)</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Natasha   -   July 29, 2009</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Hello friends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international Camp and the Mesopotamian Social Forum (MSF) in Kurdistan will take place! </w:t>
      </w:r>
      <w:proofErr w:type="gramStart"/>
      <w:r>
        <w:rPr>
          <w:rFonts w:ascii="Arial" w:hAnsi="Arial" w:cs="Arial"/>
          <w:sz w:val="20"/>
          <w:szCs w:val="20"/>
        </w:rPr>
        <w:t>From the 25th till 30st of September 2009 (new date!) in Diyarbakir/ Southeast Turkey.</w:t>
      </w:r>
      <w:proofErr w:type="gramEnd"/>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Despite the repression that predominantly members of the pro </w:t>
      </w:r>
      <w:proofErr w:type="spellStart"/>
      <w:r>
        <w:rPr>
          <w:rFonts w:ascii="Arial" w:hAnsi="Arial" w:cs="Arial"/>
          <w:sz w:val="20"/>
          <w:szCs w:val="20"/>
        </w:rPr>
        <w:t>kurdish</w:t>
      </w:r>
      <w:proofErr w:type="spellEnd"/>
      <w:r>
        <w:rPr>
          <w:rFonts w:ascii="Arial" w:hAnsi="Arial" w:cs="Arial"/>
          <w:sz w:val="20"/>
          <w:szCs w:val="20"/>
        </w:rPr>
        <w:t xml:space="preserve"> DTP are exposed to ever since the communal elections in March 2009, the Camp will take place as part of the Mesopotamian Social Forum. More than 700 activists of the DTP, the Kurdish Women's Movement (DÖKH) and the KESK (union) got arrested. Most of them are still in prison.</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aim of the Camp and the MSF is to protest against this war! </w:t>
      </w:r>
      <w:proofErr w:type="gramStart"/>
      <w:r>
        <w:rPr>
          <w:rFonts w:ascii="Arial" w:hAnsi="Arial" w:cs="Arial"/>
          <w:sz w:val="20"/>
          <w:szCs w:val="20"/>
        </w:rPr>
        <w:t>And to make an exchange possible in between grassroots activists mostly from Kurdistan, Turkey and Europe.</w:t>
      </w:r>
      <w:proofErr w:type="gramEnd"/>
      <w:r>
        <w:rPr>
          <w:rFonts w:ascii="Arial" w:hAnsi="Arial" w:cs="Arial"/>
          <w:sz w:val="20"/>
          <w:szCs w:val="20"/>
        </w:rPr>
        <w:t xml:space="preserve"> For the MSF is being mobilized mostly in the Middle East with the aim to "unite the powers against neo-liberal politics, to exchange experiences of resistance and to join a common process." (Sultan </w:t>
      </w:r>
      <w:proofErr w:type="spellStart"/>
      <w:r>
        <w:rPr>
          <w:rFonts w:ascii="Arial" w:hAnsi="Arial" w:cs="Arial"/>
          <w:sz w:val="20"/>
          <w:szCs w:val="20"/>
        </w:rPr>
        <w:t>Toptas</w:t>
      </w:r>
      <w:proofErr w:type="spellEnd"/>
      <w:r>
        <w:rPr>
          <w:rFonts w:ascii="Arial" w:hAnsi="Arial" w:cs="Arial"/>
          <w:sz w:val="20"/>
          <w:szCs w:val="20"/>
        </w:rPr>
        <w:t>, speaker of the MSF committee)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Actions and Workshops are planned with topics such as Women's Movement and feminist perspectives, unions and workers movement, Middle East, world economic crisis, Internationalism, situation and struggles of Queer-Lesbian-Gays-Trans, migration and racism, ecology and others. Everyone is welcome to join! The Camp and the MSF depends on what everyone adds to the process. More information about the program will be found soon on our website.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4th till 8th of October 2009 the IMF will meet in Istanbul - protests against it are being organized!</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Camp preparation meeting in </w:t>
      </w:r>
      <w:proofErr w:type="spellStart"/>
      <w:r>
        <w:rPr>
          <w:rFonts w:ascii="Arial" w:hAnsi="Arial" w:cs="Arial"/>
          <w:sz w:val="20"/>
          <w:szCs w:val="20"/>
        </w:rPr>
        <w:t>Nürnberg</w:t>
      </w:r>
      <w:proofErr w:type="spellEnd"/>
      <w:r>
        <w:rPr>
          <w:rFonts w:ascii="Arial" w:hAnsi="Arial" w:cs="Arial"/>
          <w:sz w:val="20"/>
          <w:szCs w:val="20"/>
        </w:rPr>
        <w:t>: 25./26.7.09</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Camp preparation meeting in Berlin: 8.8.09</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Camp preparation meeting in Frankfurt: 21.-23.8.09</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Camp 25.-30.9.09</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MSF 28.-30.9.09</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www.international-amed-camp.org</w:t>
      </w: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---http://networkforyouthintransition.org/profiles/blogs/the-international-camp-and-the%3Fxg_source%3Dactivity</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Imperial President Obama Pretends Not to Wage War</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Glen Ford   </w:t>
      </w:r>
      <w:proofErr w:type="gramStart"/>
      <w:r>
        <w:rPr>
          <w:rFonts w:ascii="Arial" w:hAnsi="Arial" w:cs="Arial"/>
          <w:sz w:val="20"/>
          <w:szCs w:val="20"/>
        </w:rPr>
        <w:t>-  Black</w:t>
      </w:r>
      <w:proofErr w:type="gramEnd"/>
      <w:r>
        <w:rPr>
          <w:rFonts w:ascii="Arial" w:hAnsi="Arial" w:cs="Arial"/>
          <w:sz w:val="20"/>
          <w:szCs w:val="20"/>
        </w:rPr>
        <w:t xml:space="preserve"> Agenda Report  -   June 22, 2011</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Obama’s contention that the United States is not engaged in “hostilities,” much less war, against the sovereign state of Libya shows him to be fully as sick and arrogant an imperial misanthrope as his historical predecessors on both sides of the Atlantic. America’s First Black President is wholly compatible with the old-school imperialists of Europe, now reborn and rejuvenated through NATO as the unchallenged masters of Africa. Ten thousand sorties of Shock and Awe scream that Euro-American rule is </w:t>
      </w:r>
      <w:r>
        <w:rPr>
          <w:rFonts w:ascii="Arial" w:hAnsi="Arial" w:cs="Arial"/>
          <w:sz w:val="20"/>
          <w:szCs w:val="20"/>
        </w:rPr>
        <w:lastRenderedPageBreak/>
        <w:t>returning to Libya – but not, of course, by means of war. Oh, no, this is a case of “humanitarian intervention,” and not hostile in the least. Call it brotherly love – yeah, that’s the ticket. But don’t call it war.</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Over the five centuries since the Western Europeans broke out of their small corner of the planet, to wage uninterrupted wars of conquest and enslavement against the rest of mankind, they have seldom acknowledged being at war with “lesser peoples.” Rather, the merciless looting and depopulation of the America’s and Africa was packaged as a Christianizing or “civilizing” mission     . . .    The half a millennium-long siege of North America, during which 95 percent of the native inhabitants died, was a project of “settlement” to “tame” a continent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deaths of millions of native people was a natural occurrence, an extinction made “inevitable” by contact with the superior white race, according to President Teddy Roosevelt, of Mount Rushmore fame. He got a Nobel Peace prize. So did Obama.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natives died by the millions – possibly ten million in Congo under Belgian King Leopold – that was due to their own failure to assimilate to the demands of “civilization.” But it was not war.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Barack Obama has totally assimilated the historical values of Euro-American civilization    . . .    He speaks and thinks the language of imperialism.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Times New Roman" w:hAnsi="Times New Roman" w:cs="Times New Roman"/>
          <w:sz w:val="10"/>
          <w:szCs w:val="10"/>
        </w:rPr>
      </w:pPr>
      <w:r>
        <w:rPr>
          <w:rFonts w:ascii="Arial" w:hAnsi="Arial" w:cs="Arial"/>
          <w:sz w:val="20"/>
          <w:szCs w:val="20"/>
        </w:rPr>
        <w:tab/>
        <w:t>. . .   The United National Anti-War Committee is calling for thousands to say “No to the US/NATO War on Libya,” on June 27 in New York’s Times Square. Former Georgia congresswoman Cynthia McKinney and others will report to Harlem on June 25 in the first stop of a national “Eyewitness Libya” tour. A coalition of groups is organizing a Harlem Millions March protesting the attack on Africa, for August 13, at which Nation of Islam Min. Louis Farrakhan will be a speaker. The Black Is Back Coalition for Social Justice, Peace and Reparations has called for a day of action on August 20 against the “Other Wars” waged by the United States against people of color abroad and at home.</w:t>
      </w:r>
    </w:p>
    <w:p w:rsidR="00D72044" w:rsidRDefault="00D72044">
      <w:pPr>
        <w:widowControl w:val="0"/>
        <w:autoSpaceDE w:val="0"/>
        <w:autoSpaceDN w:val="0"/>
        <w:adjustRightInd w:val="0"/>
        <w:spacing w:after="0" w:line="240" w:lineRule="auto"/>
        <w:rPr>
          <w:rFonts w:ascii="Times New Roman" w:hAnsi="Times New Roman" w:cs="Times New Roman"/>
          <w:sz w:val="8"/>
          <w:szCs w:val="8"/>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http://www.commondreams.org/view/2011/06/22-10</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Morocco's monarch keen on reform</w:t>
      </w:r>
    </w:p>
    <w:p w:rsidR="00D72044" w:rsidRDefault="00D7204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UPI   -   June 22, 2011</w:t>
      </w:r>
    </w:p>
    <w:p w:rsidR="00D72044" w:rsidRDefault="00D72044">
      <w:pPr>
        <w:widowControl w:val="0"/>
        <w:autoSpaceDE w:val="0"/>
        <w:autoSpaceDN w:val="0"/>
        <w:adjustRightInd w:val="0"/>
        <w:spacing w:after="0" w:line="240" w:lineRule="auto"/>
        <w:rPr>
          <w:rFonts w:ascii="Arial" w:hAnsi="Arial" w:cs="Arial"/>
          <w:sz w:val="12"/>
          <w:szCs w:val="12"/>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Morocco said it was following through with key constitutional reforms just two weeks after thousands of people took to the streets in protest of the monarchy. Moroccan King Mohammed VI unveiled a series of constitutional reforms that are said to strengthen democratic institutions.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xml:space="preserve">Kenneth Pollack, director of the </w:t>
      </w:r>
      <w:proofErr w:type="spellStart"/>
      <w:r>
        <w:rPr>
          <w:rFonts w:ascii="Arial" w:hAnsi="Arial" w:cs="Arial"/>
          <w:sz w:val="20"/>
          <w:szCs w:val="20"/>
        </w:rPr>
        <w:t>Saban</w:t>
      </w:r>
      <w:proofErr w:type="spellEnd"/>
      <w:r>
        <w:rPr>
          <w:rFonts w:ascii="Arial" w:hAnsi="Arial" w:cs="Arial"/>
          <w:sz w:val="20"/>
          <w:szCs w:val="20"/>
        </w:rPr>
        <w:t xml:space="preserve"> Center for Middle East Policy at The Brookings Institution, a think tank in Washington, praised the developments. "It will be the model of what meaningful, gradual, peaceful change in the Arab world could and should look like," he said in a statement.   . . .</w:t>
      </w:r>
    </w:p>
    <w:p w:rsidR="00D72044" w:rsidRDefault="00D72044">
      <w:pPr>
        <w:widowControl w:val="0"/>
        <w:autoSpaceDE w:val="0"/>
        <w:autoSpaceDN w:val="0"/>
        <w:adjustRightInd w:val="0"/>
        <w:spacing w:after="0" w:line="240" w:lineRule="auto"/>
        <w:rPr>
          <w:rFonts w:ascii="Times New Roman" w:hAnsi="Times New Roman" w:cs="Times New Roman"/>
          <w:sz w:val="12"/>
          <w:szCs w:val="12"/>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---http://www.upi.com/Top_News/Special/2011/06/22/Moroccos-monarch-keen-on-reform/UPI-14561308753128/</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057BCA" w:rsidRDefault="00057BCA">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The Twilight of American Culture</w:t>
      </w:r>
      <w:r>
        <w:rPr>
          <w:rFonts w:ascii="Times New Roman" w:hAnsi="Times New Roman" w:cs="Times New Roman"/>
          <w:sz w:val="24"/>
          <w:szCs w:val="24"/>
        </w:rPr>
        <w:t xml:space="preserve"> </w:t>
      </w: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Morris Berman   </w:t>
      </w:r>
      <w:proofErr w:type="gramStart"/>
      <w:r>
        <w:rPr>
          <w:rFonts w:ascii="Arial" w:hAnsi="Arial" w:cs="Arial"/>
          <w:sz w:val="20"/>
          <w:szCs w:val="20"/>
        </w:rPr>
        <w:t>-  pub</w:t>
      </w:r>
      <w:proofErr w:type="gramEnd"/>
      <w:r>
        <w:rPr>
          <w:rFonts w:ascii="Arial" w:hAnsi="Arial" w:cs="Arial"/>
          <w:sz w:val="20"/>
          <w:szCs w:val="20"/>
        </w:rPr>
        <w:t xml:space="preserve">. W. W. Norton &amp; Company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Collapse,</w:t>
      </w:r>
      <w:proofErr w:type="gramEnd"/>
      <w:r>
        <w:rPr>
          <w:rFonts w:ascii="Arial" w:hAnsi="Arial" w:cs="Arial"/>
          <w:sz w:val="20"/>
          <w:szCs w:val="20"/>
        </w:rPr>
        <w:t xml:space="preserve"> or Transformation?</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Decline comes inevitably to all civilizations. With the exception of hunter-gatherer societies    . . .    the pattern     . . .   would seem to be inescapable.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proofErr w:type="gramStart"/>
      <w:r>
        <w:rPr>
          <w:rFonts w:ascii="Arial" w:hAnsi="Arial" w:cs="Arial"/>
          <w:sz w:val="20"/>
          <w:szCs w:val="20"/>
        </w:rPr>
        <w:t>Est</w:t>
      </w:r>
      <w:proofErr w:type="spellEnd"/>
      <w:proofErr w:type="gramEnd"/>
      <w:r>
        <w:rPr>
          <w:rFonts w:ascii="Arial" w:hAnsi="Arial" w:cs="Arial"/>
          <w:sz w:val="20"/>
          <w:szCs w:val="20"/>
        </w:rPr>
        <w:t xml:space="preserve"> </w:t>
      </w:r>
      <w:proofErr w:type="spellStart"/>
      <w:r>
        <w:rPr>
          <w:rFonts w:ascii="Arial" w:hAnsi="Arial" w:cs="Arial"/>
          <w:sz w:val="20"/>
          <w:szCs w:val="20"/>
        </w:rPr>
        <w:t>ubi</w:t>
      </w:r>
      <w:proofErr w:type="spellEnd"/>
      <w:r>
        <w:rPr>
          <w:rFonts w:ascii="Arial" w:hAnsi="Arial" w:cs="Arial"/>
          <w:sz w:val="20"/>
          <w:szCs w:val="20"/>
        </w:rPr>
        <w:t xml:space="preserve"> </w:t>
      </w:r>
      <w:proofErr w:type="spellStart"/>
      <w:r>
        <w:rPr>
          <w:rFonts w:ascii="Arial" w:hAnsi="Arial" w:cs="Arial"/>
          <w:sz w:val="20"/>
          <w:szCs w:val="20"/>
        </w:rPr>
        <w:t>gloria</w:t>
      </w:r>
      <w:proofErr w:type="spellEnd"/>
      <w:r>
        <w:rPr>
          <w:rFonts w:ascii="Arial" w:hAnsi="Arial" w:cs="Arial"/>
          <w:sz w:val="20"/>
          <w:szCs w:val="20"/>
        </w:rPr>
        <w:t xml:space="preserve"> </w:t>
      </w:r>
      <w:proofErr w:type="spellStart"/>
      <w:r>
        <w:rPr>
          <w:rFonts w:ascii="Arial" w:hAnsi="Arial" w:cs="Arial"/>
          <w:sz w:val="20"/>
          <w:szCs w:val="20"/>
        </w:rPr>
        <w:t>nunc</w:t>
      </w:r>
      <w:proofErr w:type="spellEnd"/>
      <w:r>
        <w:rPr>
          <w:rFonts w:ascii="Arial" w:hAnsi="Arial" w:cs="Arial"/>
          <w:sz w:val="20"/>
          <w:szCs w:val="20"/>
        </w:rPr>
        <w:t xml:space="preserve"> </w:t>
      </w:r>
      <w:proofErr w:type="spellStart"/>
      <w:r>
        <w:rPr>
          <w:rFonts w:ascii="Arial" w:hAnsi="Arial" w:cs="Arial"/>
          <w:sz w:val="20"/>
          <w:szCs w:val="20"/>
        </w:rPr>
        <w:t>Babyloniae</w:t>
      </w:r>
      <w:proofErr w:type="spellEnd"/>
      <w:r>
        <w:rPr>
          <w:rFonts w:ascii="Arial" w:hAnsi="Arial" w:cs="Arial"/>
          <w:sz w:val="20"/>
          <w:szCs w:val="20"/>
        </w:rPr>
        <w:t xml:space="preserve">? Where is the glory of Babylonia now? </w:t>
      </w:r>
      <w:proofErr w:type="gramStart"/>
      <w:r>
        <w:rPr>
          <w:rFonts w:ascii="Arial" w:hAnsi="Arial" w:cs="Arial"/>
          <w:sz w:val="20"/>
          <w:szCs w:val="20"/>
        </w:rPr>
        <w:t>Or that of ancient Egypt, China, India, Greece, Rome?</w:t>
      </w:r>
      <w:proofErr w:type="gramEnd"/>
      <w:r>
        <w:rPr>
          <w:rFonts w:ascii="Arial" w:hAnsi="Arial" w:cs="Arial"/>
          <w:sz w:val="20"/>
          <w:szCs w:val="20"/>
        </w:rPr>
        <w:t xml:space="preserve"> Gone, all gone — that is the historical record.</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then, should America escape this fate?     . . .    From an analytical standpoint, the problem is not that states collapse — for that is the rule — but that some manage to last as long as they do.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 way out. We might just as well fiddle while New York and Los Angeles burn.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Nor do I believe that America is somehow so privileged as to constitute a historical exception     . . .    First, the process of decay may be inevitable, but it is rarely linear. In its three thousand years, for example, Egypt suffered periods of complete political disintegration and foreign domination that sometimes lasted more than a century, and it then bounced back. While </w:t>
      </w:r>
      <w:proofErr w:type="gramStart"/>
      <w:r>
        <w:rPr>
          <w:rFonts w:ascii="Arial" w:hAnsi="Arial" w:cs="Arial"/>
          <w:sz w:val="20"/>
          <w:szCs w:val="20"/>
        </w:rPr>
        <w:t>its</w:t>
      </w:r>
      <w:proofErr w:type="gramEnd"/>
      <w:r>
        <w:rPr>
          <w:rFonts w:ascii="Arial" w:hAnsi="Arial" w:cs="Arial"/>
          <w:sz w:val="20"/>
          <w:szCs w:val="20"/>
        </w:rPr>
        <w:t xml:space="preserve"> ultimate decline was inevitable, and it was eventually absorbed into the Greco-Roman Empire   . . .    So it might conceivably be argued that the United States is going through a bad patch, from which it might recover, at least for a time.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Second    . . .    it was from the ruins of the Roman Empire that medieval European civilization emerged. While the parallels between the Roman case and the American one are not exact, the analogy does suggest some transformative possibilities. If, for example, we are indeed slated for another dark age, it may not have to last six hundred years this time around.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those seduced by noise, toys, and technology, the current transformation to a global economy is nothing less than cultural efflorescence. For those who place their values elsewhere, there is the paradox that the very success of </w:t>
      </w:r>
      <w:proofErr w:type="spellStart"/>
      <w:r>
        <w:rPr>
          <w:rFonts w:ascii="Arial" w:hAnsi="Arial" w:cs="Arial"/>
          <w:sz w:val="20"/>
          <w:szCs w:val="20"/>
        </w:rPr>
        <w:t>McWorld</w:t>
      </w:r>
      <w:proofErr w:type="spellEnd"/>
      <w:r>
        <w:rPr>
          <w:rFonts w:ascii="Arial" w:hAnsi="Arial" w:cs="Arial"/>
          <w:sz w:val="20"/>
          <w:szCs w:val="20"/>
        </w:rPr>
        <w:t>, the very transformation that it represents, is a darkness that is ultimately every bit as dark as the early Middle Ages, no matter what the surface appearances might indicate.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Oswald Spengler   . . .  thought    . . .   a civilization was organized around a central ideal, or some sort of Platonic Idea, and that the process of civilization involved a stage of aging, during which the Idea hardened into pure form.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Humans die, so why not civilizations?    . . .     The whole statist configuration of hierarchy, specialization, and bureaucracy emerged fairly recently — about six thousand years ago — and has to be constantly reinforced and legitimized. It also requires an expanding material base and a constant mobilization of resources, and the trend is always toward higher levels of complexity.</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the processing of greater quantities of information and energy, the formation of larger settlements, increasing class differentiation and stratification, and the development of more complex technology. Collapse, which involves a progressive weakening of the political and administrative center, is the reversal of all this, and a recurrent feature of human societies. As the center weakens, there is no longer an "umbrella" to guarantee safety. The strong savage the weak, and there is no higher goal than survival. </w:t>
      </w:r>
      <w:r>
        <w:rPr>
          <w:rFonts w:ascii="Arial" w:hAnsi="Arial" w:cs="Arial"/>
          <w:sz w:val="20"/>
          <w:szCs w:val="20"/>
        </w:rPr>
        <w:lastRenderedPageBreak/>
        <w:t>Literacy may be lost entirely, or decline so dramatically that a dark age is inevitable.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Thus collapse is built into the process of civilization itself    . . .    The whole thing is cumulative. Taxes rarely go down; information processing gets denser. Standing armies get larger, not smaller, and bureaucracies grow rather than shrink. Elites want — and get — more and more of the pie    . . .    an unending spiral of increasing complexity    . . .    collapse is not only inevitable; it actually becomes economical. Although the effects are not exactly pleasant, collapse finally becomes an economizing process, the best adaptation under the circumstances.    . .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Four factors are present when a civilization collapses: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Accelerating social and economic inequality</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 Declining marginal returns with regard to investment in organizational solutions to socioeconomic problems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 Rapidly dropping levels of literacy, critical understanding, and general intellectual awareness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 Spiritual death — that is   . . .   kitsch, in short.    . .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These four conditions would seem to apply to the United States at the beginning of the twenty-first century.     .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MIT economist Paul </w:t>
      </w:r>
      <w:proofErr w:type="spellStart"/>
      <w:r>
        <w:rPr>
          <w:rFonts w:ascii="Arial" w:hAnsi="Arial" w:cs="Arial"/>
          <w:sz w:val="20"/>
          <w:szCs w:val="20"/>
        </w:rPr>
        <w:t>Krugman</w:t>
      </w:r>
      <w:proofErr w:type="spellEnd"/>
      <w:r>
        <w:rPr>
          <w:rFonts w:ascii="Arial" w:hAnsi="Arial" w:cs="Arial"/>
          <w:sz w:val="20"/>
          <w:szCs w:val="20"/>
        </w:rPr>
        <w:t xml:space="preserve"> refers to    . . .   a "spiral of inequality," with economic lopsidedness increasing every year.     . . .   </w:t>
      </w:r>
      <w:proofErr w:type="gramStart"/>
      <w:r>
        <w:rPr>
          <w:rFonts w:ascii="Arial" w:hAnsi="Arial" w:cs="Arial"/>
          <w:sz w:val="20"/>
          <w:szCs w:val="20"/>
        </w:rPr>
        <w:t>A shift in our values.</w:t>
      </w:r>
      <w:proofErr w:type="gramEnd"/>
      <w:r>
        <w:rPr>
          <w:rFonts w:ascii="Arial" w:hAnsi="Arial" w:cs="Arial"/>
          <w:sz w:val="20"/>
          <w:szCs w:val="20"/>
        </w:rPr>
        <w:t xml:space="preserve"> In 1962, President Kennedy confronted the U.S. Steel Corporation over price increases and forced it to back down. Today, upper-echelon CEOs would be more likely to be invited to dinner at the White House.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far as the White House goes, messages from it about the increasing prosperity of Americans have to be taken with several pounds of salt. "While the national economy has been growing," writes William Finnegan (Cold New World), "the economic prospects of most Americans have been dimming."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affluence of the few is purchased at the misery of the many.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read in American newspapers (Seattle Post-Intelligencer, 27 January 1997; originally reported in the Baltimore Sun in 1995) of a CIA training manual that </w:t>
      </w:r>
      <w:proofErr w:type="spellStart"/>
      <w:r>
        <w:rPr>
          <w:rFonts w:ascii="Arial" w:hAnsi="Arial" w:cs="Arial"/>
          <w:sz w:val="20"/>
          <w:szCs w:val="20"/>
        </w:rPr>
        <w:t>decribes</w:t>
      </w:r>
      <w:proofErr w:type="spellEnd"/>
      <w:r>
        <w:rPr>
          <w:rFonts w:ascii="Arial" w:hAnsi="Arial" w:cs="Arial"/>
          <w:sz w:val="20"/>
          <w:szCs w:val="20"/>
        </w:rPr>
        <w:t xml:space="preserve"> torture methods used in Honduras during the 1980s.</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part of President Reagan's effort to control leftist movements in Nicaragua and El Salvador; movements that were, like the subsequent uprisings in Mexico (Chiapas), fighting for local self-determination and against those market forces trying to grind them down into permanent peripheral status. Or consider the situation in Colombia, where according to the Human Rights Watch, CIA officials helped the government set up "killer networks" of paramilitary soldiers for the purpose of murdering suspected leftists, as well as supplying arms and money for this purpose.</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surprise here, of course; this is an old story in our relationship with Latin America.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penetration of a peripheral nation by foreign investment and the creation of debt </w:t>
      </w:r>
      <w:r>
        <w:rPr>
          <w:rFonts w:ascii="Arial" w:hAnsi="Arial" w:cs="Arial"/>
          <w:sz w:val="20"/>
          <w:szCs w:val="20"/>
        </w:rPr>
        <w:lastRenderedPageBreak/>
        <w:t>dependence by means of foreign credit    . . .    damage that nation's economic development, and . . .   increase inequality within that country. The net effect is the replacement of direct colonial control by neocolonial economic mechanisms.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only thing that can reverse this trend, besides a dramatic revitalization of labor unions, would be a very steep tax on the rich. In the mid-1990s, Robert Reich, who was then Secretary of Labor, floated this out as a possibility, and his suggestion was met with a deafening silence. There simply is no sympathy for such a solution, even among middle-class citizens    . . .</w:t>
      </w: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16"/>
          <w:szCs w:val="16"/>
        </w:rPr>
      </w:pPr>
    </w:p>
    <w:p w:rsidR="00D72044" w:rsidRDefault="00D7204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Position papers published by right-wing think tanks — the Cato Institute, the Heritage Foundation, the National Center for Policy Analysis — argue that the entitlement system is in a crisis situation and that    . . .    Social Security needs to be phased out and/or totally overhauled.    . . .   </w:t>
      </w:r>
    </w:p>
    <w:p w:rsidR="00D72044" w:rsidRDefault="00D72044">
      <w:pPr>
        <w:widowControl w:val="0"/>
        <w:autoSpaceDE w:val="0"/>
        <w:autoSpaceDN w:val="0"/>
        <w:adjustRightInd w:val="0"/>
        <w:spacing w:after="0" w:line="240" w:lineRule="auto"/>
        <w:rPr>
          <w:rFonts w:ascii="Arial" w:hAnsi="Arial" w:cs="Arial"/>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http://www.nytimes.com/books/first/b/berman-culture.html</w:t>
      </w: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20"/>
          <w:szCs w:val="20"/>
        </w:rPr>
      </w:pPr>
    </w:p>
    <w:p w:rsidR="00D72044" w:rsidRDefault="00D7204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72044" w:rsidRDefault="00D72044">
      <w:pPr>
        <w:widowControl w:val="0"/>
        <w:autoSpaceDE w:val="0"/>
        <w:autoSpaceDN w:val="0"/>
        <w:adjustRightInd w:val="0"/>
        <w:spacing w:after="0" w:line="240" w:lineRule="auto"/>
        <w:rPr>
          <w:rFonts w:ascii="Times New Roman" w:hAnsi="Times New Roman" w:cs="Times New Roman"/>
          <w:sz w:val="34"/>
          <w:szCs w:val="34"/>
        </w:rPr>
      </w:pPr>
    </w:p>
    <w:p w:rsidR="00D72044" w:rsidRDefault="00D7204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72044" w:rsidSect="00D7204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296" w:rsidRDefault="00A71296" w:rsidP="00D72044">
      <w:pPr>
        <w:spacing w:after="0" w:line="240" w:lineRule="auto"/>
      </w:pPr>
      <w:r>
        <w:separator/>
      </w:r>
    </w:p>
  </w:endnote>
  <w:endnote w:type="continuationSeparator" w:id="0">
    <w:p w:rsidR="00A71296" w:rsidRDefault="00A71296" w:rsidP="00D720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44" w:rsidRDefault="00D7204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296" w:rsidRDefault="00A71296" w:rsidP="00D72044">
      <w:pPr>
        <w:spacing w:after="0" w:line="240" w:lineRule="auto"/>
      </w:pPr>
      <w:r>
        <w:separator/>
      </w:r>
    </w:p>
  </w:footnote>
  <w:footnote w:type="continuationSeparator" w:id="0">
    <w:p w:rsidR="00A71296" w:rsidRDefault="00A71296" w:rsidP="00D720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44" w:rsidRDefault="00D72044">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2044"/>
    <w:rsid w:val="00057BCA"/>
    <w:rsid w:val="00822416"/>
    <w:rsid w:val="00A71296"/>
    <w:rsid w:val="00D720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4846</Words>
  <Characters>27623</Characters>
  <Application>Microsoft Office Word</Application>
  <DocSecurity>0</DocSecurity>
  <Lines>230</Lines>
  <Paragraphs>64</Paragraphs>
  <ScaleCrop>false</ScaleCrop>
  <Company/>
  <LinksUpToDate>false</LinksUpToDate>
  <CharactersWithSpaces>32405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2016-09-09T14:20:00Z</dcterms:created>
  <dcterms:modified xsi:type="dcterms:W3CDTF">2016-09-09T14:21:00Z</dcterms:modified>
</cp:coreProperties>
</file>